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D525" w14:textId="1489E913" w:rsidR="00010A6B" w:rsidRDefault="004B0647" w:rsidP="00010A6B">
      <w:pPr>
        <w:rPr>
          <w:rFonts w:ascii="Calibri" w:eastAsia="Calibri" w:hAnsi="Calibri"/>
          <w:b/>
          <w:sz w:val="28"/>
          <w:szCs w:val="28"/>
          <w:lang w:val="de-AT" w:eastAsia="en-US"/>
        </w:rPr>
      </w:pPr>
      <w:r>
        <w:rPr>
          <w:rFonts w:ascii="Calibri" w:eastAsia="Calibri" w:hAnsi="Calibri"/>
          <w:b/>
          <w:sz w:val="28"/>
          <w:szCs w:val="28"/>
          <w:lang w:val="de-AT" w:eastAsia="en-US"/>
        </w:rPr>
        <w:t>Alltagsradwege in der Kleinregion Waldviertler Kernland</w:t>
      </w:r>
    </w:p>
    <w:p w14:paraId="3EA26073" w14:textId="18C8CA3F" w:rsidR="00F419F1" w:rsidRPr="005A3443" w:rsidRDefault="00F419F1" w:rsidP="00010A6B">
      <w:pPr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shd w:val="clear" w:color="auto" w:fill="FFFFFF"/>
          <w:lang w:val="de-AT" w:eastAsia="en-US"/>
        </w:rPr>
      </w:pPr>
    </w:p>
    <w:p w14:paraId="66AE5187" w14:textId="4702DB81" w:rsidR="005A3443" w:rsidRPr="00010A6B" w:rsidRDefault="00491468" w:rsidP="00194E1C">
      <w:pPr>
        <w:jc w:val="both"/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</w:pPr>
      <w:r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Die </w:t>
      </w:r>
      <w:r w:rsidR="00AD3D33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>Kleinregion Waldviertler Kernland</w:t>
      </w:r>
      <w:r w:rsidR="00194E1C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 setzt sich, </w:t>
      </w:r>
      <w:r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unterstützt durch </w:t>
      </w:r>
      <w:r w:rsidR="00310C3D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>die</w:t>
      </w:r>
      <w:r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 </w:t>
      </w:r>
      <w:proofErr w:type="spellStart"/>
      <w:r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>NÖ.Regional.GmbH</w:t>
      </w:r>
      <w:proofErr w:type="spellEnd"/>
      <w:r w:rsidR="00B82C7B"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>,</w:t>
      </w:r>
      <w:r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 für mehr </w:t>
      </w:r>
      <w:r w:rsidR="00194E1C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>aktive</w:t>
      </w:r>
      <w:r w:rsidR="005A3443"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 Mobilität </w:t>
      </w:r>
      <w:r w:rsidR="00194E1C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im Alltag </w:t>
      </w:r>
      <w:r w:rsidRPr="00010A6B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ein. </w:t>
      </w:r>
      <w:r w:rsidR="00CF0DEA">
        <w:rPr>
          <w:rFonts w:asciiTheme="majorHAnsi" w:eastAsiaTheme="minorEastAsia" w:hAnsiTheme="majorHAnsi" w:cstheme="minorBidi"/>
          <w:b/>
          <w:color w:val="000000" w:themeColor="dark1"/>
          <w:kern w:val="24"/>
          <w:sz w:val="22"/>
          <w:szCs w:val="22"/>
          <w:lang w:val="de-AT"/>
        </w:rPr>
        <w:t xml:space="preserve">Der Fokus liegt dabei auf den Alltagsradverbindungen. </w:t>
      </w:r>
    </w:p>
    <w:p w14:paraId="4D81477A" w14:textId="77777777" w:rsidR="00010A6B" w:rsidRDefault="00010A6B" w:rsidP="005A3443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</w:p>
    <w:p w14:paraId="1EDB63F4" w14:textId="73B3DF4C" w:rsidR="00310C3D" w:rsidRDefault="00AD3D33" w:rsidP="005A3443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  <w:r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Studien zeigen, dass rund 50% aller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im Alltag </w:t>
      </w:r>
      <w:r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zurückgelegten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Weg</w:t>
      </w:r>
      <w:r w:rsidR="00701BC8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e</w:t>
      </w:r>
      <w:r w:rsidR="004B0647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weniger</w:t>
      </w:r>
      <w:r w:rsidR="00194E1C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als 5 km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lang sind. In Zeit umgerechnet bedeutet dies, dass sie mit dem Fahrrad in </w:t>
      </w:r>
      <w:r w:rsidR="00194E1C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unter 30 Minuten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bewältigt</w:t>
      </w:r>
      <w:r w:rsidR="00194E1C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werden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können</w:t>
      </w:r>
      <w:r w:rsidR="00194E1C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.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Die Verwendung des Autos </w:t>
      </w:r>
      <w:r w:rsidR="00EA4214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ist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für diese Strecken </w:t>
      </w:r>
      <w:r w:rsidR="00EA4214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demnach </w:t>
      </w:r>
      <w:r w:rsidR="00310C3D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oft nicht notwendig. </w:t>
      </w:r>
    </w:p>
    <w:p w14:paraId="27162651" w14:textId="21001FAB" w:rsidR="00310C3D" w:rsidRDefault="00310C3D" w:rsidP="005A3443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</w:p>
    <w:p w14:paraId="1FB67ACE" w14:textId="07C699DD" w:rsidR="00551308" w:rsidRDefault="00310C3D" w:rsidP="005A3443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  <w:r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Doch </w:t>
      </w:r>
      <w:r w:rsidR="00667A7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Radfahren auf vielbefahrenen Hauptstra</w:t>
      </w:r>
      <w:r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ßen ist </w:t>
      </w:r>
      <w:r w:rsidR="00C231E6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aus </w:t>
      </w:r>
      <w:r w:rsidR="00033ED3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mehrerlei</w:t>
      </w:r>
      <w:r w:rsidR="00C231E6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Gründen unattraktiv? Ja richtig, ABER</w:t>
      </w:r>
      <w:r w:rsidR="00667A7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auch im ländlichen Raum bestehen </w:t>
      </w:r>
      <w:r w:rsidR="00C231E6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oft</w:t>
      </w:r>
      <w:r w:rsidR="00667A7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</w:t>
      </w:r>
      <w:r w:rsidR="00C231E6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Verbindungsmöglichkeiten</w:t>
      </w:r>
      <w:r w:rsidR="00667A7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abseits der vielbefahrenen Straßen,</w:t>
      </w:r>
      <w:r w:rsidR="00C231E6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die eine gute Alternative darstellen. </w:t>
      </w:r>
      <w:r w:rsid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Genau diese Alltagsradverbindungen wurden in den vergangenen zwei Jahren im Zuge </w:t>
      </w:r>
      <w:r w:rsidR="00854837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des</w:t>
      </w:r>
      <w:r w:rsid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Pilotprojektes</w:t>
      </w:r>
      <w:r w:rsidR="00854837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„GIP4Radrouting“</w:t>
      </w:r>
      <w:r w:rsid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im Waldviertel erhoben und digital erfasst.</w:t>
      </w:r>
      <w:r w:rsidR="00551308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</w:t>
      </w:r>
      <w:r w:rsid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In enger Zusammenarbeit der Gemeinden und dem Mobilitätsmanagement der</w:t>
      </w:r>
      <w:r w:rsidR="00F50252" w:rsidRP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</w:t>
      </w:r>
      <w:proofErr w:type="spellStart"/>
      <w:r w:rsidR="00F50252" w:rsidRP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NÖ.Regional.GmbH</w:t>
      </w:r>
      <w:proofErr w:type="spellEnd"/>
      <w:r w:rsidR="00F50252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</w:t>
      </w:r>
      <w:r w:rsidR="00551308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wurde besonders auf möglichst kurze Distanzen und somit einen möglichst geringen Zeitaufwand geachtet. </w:t>
      </w:r>
      <w:r w:rsidR="0053081E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In der Kleinregion Waldviertler Kernland konnten über 170 alltagstaugliche Radverbindungen gefunden werden. </w:t>
      </w:r>
      <w:r w:rsidR="00551308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</w:t>
      </w:r>
    </w:p>
    <w:p w14:paraId="50556D58" w14:textId="77777777" w:rsidR="00551308" w:rsidRDefault="00551308" w:rsidP="005A3443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</w:p>
    <w:p w14:paraId="0F8D1E7C" w14:textId="16A41B01" w:rsidR="0025362A" w:rsidRDefault="00EC6634" w:rsidP="00EC6634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  <w:r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Die abgebildete Karte zeigt sowohl die festgelegten Alltagsradverbindungen, als auch jenen Bereich, der – ausgehend von Gemeindehauptort – innerhalb einer halben Stunde mit dem Fahrrad (bzw. E-Bike) erreichbar ist. </w:t>
      </w:r>
      <w:r w:rsidR="00DD669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Sie haben Zweifel? </w:t>
      </w:r>
      <w:r w:rsidR="0025362A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Dann sind Sie herzlich eingeladen, </w:t>
      </w:r>
      <w:r w:rsidR="00DD669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den ein</w:t>
      </w:r>
      <w:r w:rsidR="0005535F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en</w:t>
      </w:r>
      <w:r w:rsidR="00DD6690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 oder anderen Weg sel</w:t>
      </w:r>
      <w:r w:rsidR="0025362A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bst zu probieren und die für Sie am besten geeigneten Alltagsradverbindungen zu finden! Gerne können Sie dazu auch den VOR-Routenplaner „</w:t>
      </w:r>
      <w:proofErr w:type="spellStart"/>
      <w:r w:rsidR="0025362A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>AnachB</w:t>
      </w:r>
      <w:proofErr w:type="spellEnd"/>
      <w:r w:rsidR="0025362A"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  <w:t xml:space="preserve">“ verwenden, welcher auf die digitalisierten Daten zurückgreift. </w:t>
      </w:r>
    </w:p>
    <w:p w14:paraId="66CE4A88" w14:textId="10F8812B" w:rsidR="00CF0DEA" w:rsidRDefault="00CF0DEA" w:rsidP="00EC6634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</w:p>
    <w:p w14:paraId="31B9245D" w14:textId="0544A3FF" w:rsidR="00EC6634" w:rsidRPr="0025362A" w:rsidRDefault="00551308" w:rsidP="00551308">
      <w:pPr>
        <w:jc w:val="both"/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</w:pPr>
      <w:r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 xml:space="preserve">GIP = </w:t>
      </w:r>
      <w:proofErr w:type="spellStart"/>
      <w:r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>Graphenintegrations</w:t>
      </w:r>
      <w:proofErr w:type="spellEnd"/>
      <w:r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 xml:space="preserve">-Plattform. Sie ist das Referenzsystem der öffentlichen Hand </w:t>
      </w:r>
      <w:r w:rsidR="0025362A"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 xml:space="preserve">in Österreich </w:t>
      </w:r>
      <w:r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>für Verkehrsinfrastrukturdaten und</w:t>
      </w:r>
      <w:r w:rsidR="0025362A"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 xml:space="preserve"> umfasst alle Verkehrsmittel (</w:t>
      </w:r>
      <w:r w:rsidR="00EC6634"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>Öffentlicher Verkehr, Radfahren, zu Fuß gehen, Autoverkehr</w:t>
      </w:r>
      <w:r w:rsidR="0025362A" w:rsidRPr="0025362A">
        <w:rPr>
          <w:rFonts w:asciiTheme="majorHAnsi" w:eastAsiaTheme="minorEastAsia" w:hAnsiTheme="majorHAnsi" w:cstheme="minorBidi"/>
          <w:i/>
          <w:color w:val="000000" w:themeColor="dark1"/>
          <w:kern w:val="24"/>
          <w:sz w:val="22"/>
          <w:szCs w:val="22"/>
        </w:rPr>
        <w:t>)</w:t>
      </w:r>
    </w:p>
    <w:p w14:paraId="0E02231D" w14:textId="77777777" w:rsidR="004B0647" w:rsidRDefault="004B0647" w:rsidP="005A3443">
      <w:pPr>
        <w:jc w:val="both"/>
        <w:rPr>
          <w:rFonts w:asciiTheme="majorHAnsi" w:eastAsiaTheme="minorEastAsia" w:hAnsiTheme="majorHAnsi" w:cstheme="minorBidi"/>
          <w:color w:val="000000" w:themeColor="dark1"/>
          <w:kern w:val="24"/>
          <w:sz w:val="22"/>
          <w:szCs w:val="22"/>
        </w:rPr>
      </w:pPr>
    </w:p>
    <w:p w14:paraId="43349B2C" w14:textId="77777777" w:rsidR="004B0647" w:rsidRDefault="004B0647" w:rsidP="004B064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A88628F" w14:textId="77777777" w:rsidR="004B0647" w:rsidRDefault="004B0647" w:rsidP="004B064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FA99258" w14:textId="77777777" w:rsidR="00921872" w:rsidRPr="00491468" w:rsidRDefault="00921872" w:rsidP="00491468">
      <w:pPr>
        <w:rPr>
          <w:rFonts w:asciiTheme="majorHAnsi" w:eastAsia="Times New Roman" w:hAnsiTheme="majorHAnsi"/>
          <w:sz w:val="22"/>
          <w:szCs w:val="22"/>
        </w:rPr>
      </w:pPr>
    </w:p>
    <w:p w14:paraId="6750AE2A" w14:textId="7762D3AA" w:rsidR="00750D2E" w:rsidRDefault="00750D2E" w:rsidP="00750D2E">
      <w:pPr>
        <w:shd w:val="clear" w:color="auto" w:fill="FFFFFF"/>
        <w:jc w:val="center"/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</w:pPr>
      <w:r w:rsidRPr="00750D2E"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  <w:t xml:space="preserve">Das "Regionale Mobilitätsmanagement“ ist ein Service der </w:t>
      </w:r>
      <w:proofErr w:type="spellStart"/>
      <w:r w:rsidRPr="00750D2E"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  <w:t>NÖ.Regional</w:t>
      </w:r>
      <w:proofErr w:type="spellEnd"/>
      <w:r w:rsidRPr="00750D2E"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  <w:t>.</w:t>
      </w:r>
    </w:p>
    <w:p w14:paraId="4627EFC2" w14:textId="77777777" w:rsidR="0008641F" w:rsidRDefault="00750D2E" w:rsidP="00750D2E">
      <w:pPr>
        <w:shd w:val="clear" w:color="auto" w:fill="FFFFFF"/>
        <w:jc w:val="center"/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</w:pPr>
      <w:r w:rsidRPr="00750D2E"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  <w:t xml:space="preserve">Es unterstützt die Gemeinden in Niederösterreich in allen Fragen der Mobilität </w:t>
      </w:r>
    </w:p>
    <w:p w14:paraId="151404E5" w14:textId="5ECBA93A" w:rsidR="00750D2E" w:rsidRPr="00750D2E" w:rsidRDefault="00750D2E" w:rsidP="00750D2E">
      <w:pPr>
        <w:shd w:val="clear" w:color="auto" w:fill="FFFFFF"/>
        <w:jc w:val="center"/>
        <w:rPr>
          <w:rFonts w:asciiTheme="majorHAnsi" w:eastAsia="Times New Roman" w:hAnsiTheme="majorHAnsi" w:cs="Arial"/>
          <w:color w:val="000000"/>
          <w:sz w:val="18"/>
          <w:szCs w:val="18"/>
          <w:lang w:val="de-AT" w:eastAsia="de-AT"/>
        </w:rPr>
      </w:pPr>
      <w:r w:rsidRPr="00750D2E"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  <w:t>und ist ihr fach</w:t>
      </w:r>
      <w:r>
        <w:rPr>
          <w:rFonts w:asciiTheme="majorHAnsi" w:eastAsia="Times New Roman" w:hAnsiTheme="majorHAnsi" w:cs="Arial"/>
          <w:i/>
          <w:iCs/>
          <w:color w:val="000000"/>
          <w:sz w:val="18"/>
          <w:szCs w:val="18"/>
          <w:lang w:val="de-AT" w:eastAsia="de-AT"/>
        </w:rPr>
        <w:t>licher Ansprechpartner vor Ort.</w:t>
      </w:r>
    </w:p>
    <w:p w14:paraId="3FB501A0" w14:textId="3F7FB952" w:rsidR="009F01FD" w:rsidRPr="009F01FD" w:rsidRDefault="00010A6B" w:rsidP="005A3443">
      <w:pPr>
        <w:jc w:val="both"/>
        <w:rPr>
          <w:rFonts w:asciiTheme="majorHAnsi" w:eastAsia="Calibri" w:hAnsiTheme="majorHAnsi"/>
          <w:sz w:val="22"/>
          <w:szCs w:val="22"/>
          <w:u w:val="single"/>
          <w:lang w:eastAsia="en-US"/>
        </w:rPr>
      </w:pPr>
      <w:r w:rsidRPr="002340AD">
        <w:rPr>
          <w:rFonts w:ascii="Calibri Light" w:eastAsia="Times New Roman" w:hAnsi="Calibri Light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F11FE39" wp14:editId="73FBE4E3">
            <wp:simplePos x="0" y="0"/>
            <wp:positionH relativeFrom="column">
              <wp:posOffset>2141220</wp:posOffset>
            </wp:positionH>
            <wp:positionV relativeFrom="paragraph">
              <wp:posOffset>168275</wp:posOffset>
            </wp:positionV>
            <wp:extent cx="185039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348" y="21285"/>
                <wp:lineTo x="21348" y="0"/>
                <wp:lineTo x="0" y="0"/>
              </wp:wrapPolygon>
            </wp:wrapThrough>
            <wp:docPr id="2" name="Grafik 2" descr="C:\Users\bmd55\Desktop\Lucia\Logos NÖ Regional\noeregional_Logo_Kast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d55\Desktop\Lucia\Logos NÖ Regional\noeregional_Logo_Kastl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4"/>
                    <a:stretch/>
                  </pic:blipFill>
                  <pic:spPr bwMode="auto">
                    <a:xfrm>
                      <a:off x="0" y="0"/>
                      <a:ext cx="18503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D7B" w:rsidRPr="00DA45FE">
        <w:rPr>
          <w:rFonts w:ascii="Calibri" w:eastAsia="Calibri" w:hAnsi="Calibri"/>
          <w:sz w:val="22"/>
          <w:szCs w:val="22"/>
          <w:lang w:val="de-AT" w:eastAsia="en-US"/>
        </w:rPr>
        <w:br/>
      </w:r>
    </w:p>
    <w:p w14:paraId="69AF4E71" w14:textId="77777777" w:rsidR="004D17C5" w:rsidRDefault="004D17C5" w:rsidP="0008641F">
      <w:pPr>
        <w:jc w:val="right"/>
        <w:rPr>
          <w:rFonts w:asciiTheme="majorHAnsi" w:eastAsia="Calibri" w:hAnsiTheme="majorHAnsi"/>
          <w:sz w:val="20"/>
          <w:lang w:val="de-AT" w:eastAsia="en-US"/>
        </w:rPr>
      </w:pPr>
    </w:p>
    <w:sectPr w:rsidR="004D17C5" w:rsidSect="00B417AC">
      <w:footerReference w:type="default" r:id="rId8"/>
      <w:footerReference w:type="first" r:id="rId9"/>
      <w:type w:val="continuous"/>
      <w:pgSz w:w="11900" w:h="16840"/>
      <w:pgMar w:top="1701" w:right="1134" w:bottom="1134" w:left="1134" w:header="0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7989" w14:textId="77777777" w:rsidR="00397A73" w:rsidRDefault="00397A73" w:rsidP="008C645D">
      <w:r>
        <w:separator/>
      </w:r>
    </w:p>
  </w:endnote>
  <w:endnote w:type="continuationSeparator" w:id="0">
    <w:p w14:paraId="402E789F" w14:textId="77777777" w:rsidR="00397A73" w:rsidRDefault="00397A73" w:rsidP="008C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321C" w14:textId="77777777" w:rsidR="00112E6B" w:rsidRDefault="00112E6B" w:rsidP="00351430">
    <w:pPr>
      <w:pStyle w:val="Fuzeile"/>
      <w:rPr>
        <w:rFonts w:ascii="Interstate Light" w:hAnsi="Interstate Light"/>
        <w:spacing w:val="10"/>
        <w:sz w:val="14"/>
        <w:szCs w:val="14"/>
      </w:rPr>
    </w:pPr>
    <w:proofErr w:type="spellStart"/>
    <w:r w:rsidRPr="00B01750">
      <w:rPr>
        <w:rFonts w:ascii="Interstate Light" w:hAnsi="Interstate Light"/>
        <w:spacing w:val="10"/>
        <w:sz w:val="14"/>
        <w:szCs w:val="14"/>
      </w:rPr>
      <w:t>NÖ.Regional.GmbH</w:t>
    </w:r>
    <w:proofErr w:type="spellEnd"/>
    <w:r>
      <w:rPr>
        <w:rFonts w:ascii="Interstate Light" w:hAnsi="Interstate Light"/>
        <w:spacing w:val="10"/>
        <w:sz w:val="14"/>
        <w:szCs w:val="14"/>
      </w:rPr>
      <w:t xml:space="preserve"> </w:t>
    </w:r>
  </w:p>
  <w:p w14:paraId="12C121B6" w14:textId="77777777" w:rsidR="00112E6B" w:rsidRPr="00B01750" w:rsidRDefault="00112E6B" w:rsidP="00351430">
    <w:pPr>
      <w:pStyle w:val="Fuzeile"/>
      <w:rPr>
        <w:rFonts w:ascii="Interstate Light" w:hAnsi="Interstate Light"/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>3100 St. Pölten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Josefstraße 46a/5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hyperlink r:id="rId1" w:history="1">
      <w:r w:rsidRPr="00B417AC">
        <w:rPr>
          <w:rStyle w:val="Hyperlink"/>
          <w:rFonts w:ascii="Interstate Light" w:hAnsi="Interstate Light"/>
          <w:spacing w:val="10"/>
          <w:sz w:val="14"/>
          <w:szCs w:val="14"/>
        </w:rPr>
        <w:t>office@noeregional.at</w:t>
      </w:r>
    </w:hyperlink>
    <w:r w:rsidRPr="00B417AC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www.noeregional.at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T: 02742/71800</w:t>
    </w:r>
  </w:p>
  <w:p w14:paraId="139188B1" w14:textId="49E94531" w:rsidR="00112E6B" w:rsidRPr="00112E6B" w:rsidRDefault="00112E6B" w:rsidP="00112E6B">
    <w:pPr>
      <w:pStyle w:val="Fuzeile"/>
      <w:tabs>
        <w:tab w:val="clear" w:pos="9072"/>
        <w:tab w:val="right" w:pos="9639"/>
      </w:tabs>
      <w:rPr>
        <w:spacing w:val="10"/>
        <w:sz w:val="14"/>
        <w:szCs w:val="14"/>
      </w:rPr>
    </w:pPr>
    <w:r w:rsidRPr="00B01750">
      <w:rPr>
        <w:rFonts w:ascii="Interstate Light" w:hAnsi="Interstate Light"/>
        <w:spacing w:val="10"/>
        <w:sz w:val="14"/>
        <w:szCs w:val="14"/>
      </w:rPr>
      <w:t xml:space="preserve">FN: 425170a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Firmenbuchgericht: Landesgericht St. Pölten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UID: ATU 69150134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DVR: </w:t>
    </w:r>
    <w:r w:rsidR="001737D8" w:rsidRPr="001737D8">
      <w:rPr>
        <w:rFonts w:ascii="Interstate Light" w:hAnsi="Interstate Light"/>
        <w:spacing w:val="10"/>
        <w:sz w:val="14"/>
        <w:szCs w:val="14"/>
      </w:rPr>
      <w:t>4013702</w:t>
    </w:r>
    <w:r>
      <w:rPr>
        <w:rFonts w:ascii="Interstate Light" w:hAnsi="Interstate Light"/>
        <w:spacing w:val="10"/>
        <w:sz w:val="14"/>
        <w:szCs w:val="14"/>
      </w:rPr>
      <w:tab/>
    </w:r>
    <w:r w:rsidRPr="00DC4CBB">
      <w:rPr>
        <w:rFonts w:ascii="Interstate Light" w:hAnsi="Interstate Light"/>
        <w:spacing w:val="10"/>
        <w:sz w:val="14"/>
        <w:szCs w:val="14"/>
      </w:rPr>
      <w:t xml:space="preserve">Seite </w:t>
    </w:r>
    <w:r w:rsidRPr="00DC4CBB">
      <w:rPr>
        <w:rFonts w:ascii="Interstate Light" w:hAnsi="Interstate Light"/>
        <w:spacing w:val="10"/>
        <w:sz w:val="14"/>
        <w:szCs w:val="14"/>
      </w:rPr>
      <w:fldChar w:fldCharType="begin"/>
    </w:r>
    <w:r w:rsidRPr="00DC4CBB">
      <w:rPr>
        <w:rFonts w:ascii="Interstate Light" w:hAnsi="Interstate Light"/>
        <w:spacing w:val="10"/>
        <w:sz w:val="14"/>
        <w:szCs w:val="14"/>
      </w:rPr>
      <w:instrText>PAGE  \* Arabic  \* MERGEFORMAT</w:instrText>
    </w:r>
    <w:r w:rsidRPr="00DC4CBB">
      <w:rPr>
        <w:rFonts w:ascii="Interstate Light" w:hAnsi="Interstate Light"/>
        <w:spacing w:val="10"/>
        <w:sz w:val="14"/>
        <w:szCs w:val="14"/>
      </w:rPr>
      <w:fldChar w:fldCharType="separate"/>
    </w:r>
    <w:r w:rsidR="0025362A">
      <w:rPr>
        <w:rFonts w:ascii="Interstate Light" w:hAnsi="Interstate Light"/>
        <w:noProof/>
        <w:spacing w:val="10"/>
        <w:sz w:val="14"/>
        <w:szCs w:val="14"/>
      </w:rPr>
      <w:t>2</w:t>
    </w:r>
    <w:r w:rsidRPr="00DC4CBB">
      <w:rPr>
        <w:rFonts w:ascii="Interstate Light" w:hAnsi="Interstate Light"/>
        <w:spacing w:val="10"/>
        <w:sz w:val="14"/>
        <w:szCs w:val="14"/>
      </w:rPr>
      <w:fldChar w:fldCharType="end"/>
    </w:r>
    <w:r w:rsidRPr="00DC4CBB">
      <w:rPr>
        <w:rFonts w:ascii="Interstate Light" w:hAnsi="Interstate Light"/>
        <w:spacing w:val="10"/>
        <w:sz w:val="14"/>
        <w:szCs w:val="14"/>
      </w:rPr>
      <w:t xml:space="preserve"> von </w:t>
    </w:r>
    <w:r w:rsidRPr="00DC4CBB">
      <w:rPr>
        <w:rFonts w:ascii="Interstate Light" w:hAnsi="Interstate Light"/>
        <w:spacing w:val="10"/>
        <w:sz w:val="14"/>
        <w:szCs w:val="14"/>
      </w:rPr>
      <w:fldChar w:fldCharType="begin"/>
    </w:r>
    <w:r w:rsidRPr="00DC4CBB">
      <w:rPr>
        <w:rFonts w:ascii="Interstate Light" w:hAnsi="Interstate Light"/>
        <w:spacing w:val="10"/>
        <w:sz w:val="14"/>
        <w:szCs w:val="14"/>
      </w:rPr>
      <w:instrText>NUMPAGES  \* Arabic  \* MERGEFORMAT</w:instrText>
    </w:r>
    <w:r w:rsidRPr="00DC4CBB">
      <w:rPr>
        <w:rFonts w:ascii="Interstate Light" w:hAnsi="Interstate Light"/>
        <w:spacing w:val="10"/>
        <w:sz w:val="14"/>
        <w:szCs w:val="14"/>
      </w:rPr>
      <w:fldChar w:fldCharType="separate"/>
    </w:r>
    <w:r w:rsidR="0025362A">
      <w:rPr>
        <w:rFonts w:ascii="Interstate Light" w:hAnsi="Interstate Light"/>
        <w:noProof/>
        <w:spacing w:val="10"/>
        <w:sz w:val="14"/>
        <w:szCs w:val="14"/>
      </w:rPr>
      <w:t>2</w:t>
    </w:r>
    <w:r w:rsidRPr="00DC4CBB">
      <w:rPr>
        <w:rFonts w:ascii="Interstate Light" w:hAnsi="Interstate Light"/>
        <w:spacing w:val="1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9A5" w14:textId="77777777" w:rsidR="00112E6B" w:rsidRPr="00D1059B" w:rsidRDefault="00112E6B" w:rsidP="00351430">
    <w:pPr>
      <w:pStyle w:val="Fuzeile"/>
      <w:rPr>
        <w:rFonts w:ascii="Interstate Light" w:hAnsi="Interstate Light"/>
        <w:b/>
        <w:spacing w:val="10"/>
        <w:sz w:val="14"/>
        <w:szCs w:val="14"/>
      </w:rPr>
    </w:pPr>
    <w:proofErr w:type="spellStart"/>
    <w:r w:rsidRPr="00D1059B">
      <w:rPr>
        <w:rFonts w:ascii="Interstate Light" w:hAnsi="Interstate Light"/>
        <w:b/>
        <w:spacing w:val="10"/>
        <w:sz w:val="14"/>
        <w:szCs w:val="14"/>
      </w:rPr>
      <w:t>NÖ.Regional.GmbH</w:t>
    </w:r>
    <w:proofErr w:type="spellEnd"/>
    <w:r w:rsidRPr="00D1059B">
      <w:rPr>
        <w:rFonts w:ascii="Interstate Light" w:hAnsi="Interstate Light"/>
        <w:b/>
        <w:spacing w:val="10"/>
        <w:sz w:val="14"/>
        <w:szCs w:val="14"/>
      </w:rPr>
      <w:t xml:space="preserve"> </w:t>
    </w:r>
  </w:p>
  <w:p w14:paraId="35E51004" w14:textId="574C4631" w:rsidR="00112E6B" w:rsidRPr="00B01750" w:rsidRDefault="00112E6B" w:rsidP="00351430">
    <w:pPr>
      <w:pStyle w:val="Fuzeile"/>
      <w:rPr>
        <w:rFonts w:ascii="Interstate Light" w:hAnsi="Interstate Light"/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>3100 St. Pölten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proofErr w:type="spellStart"/>
    <w:r w:rsidR="00D1059B">
      <w:rPr>
        <w:rFonts w:ascii="Interstate Light" w:hAnsi="Interstate Light"/>
        <w:spacing w:val="10"/>
        <w:sz w:val="14"/>
        <w:szCs w:val="14"/>
      </w:rPr>
      <w:t>Purkersdorfer</w:t>
    </w:r>
    <w:proofErr w:type="spellEnd"/>
    <w:r w:rsidR="00D1059B">
      <w:rPr>
        <w:rFonts w:ascii="Interstate Light" w:hAnsi="Interstate Light"/>
        <w:spacing w:val="10"/>
        <w:sz w:val="14"/>
        <w:szCs w:val="14"/>
      </w:rPr>
      <w:t xml:space="preserve"> Straße 8/1/4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hyperlink r:id="rId1" w:history="1">
      <w:r w:rsidRPr="00B417AC">
        <w:rPr>
          <w:rStyle w:val="Hyperlink"/>
          <w:rFonts w:ascii="Interstate Light" w:hAnsi="Interstate Light"/>
          <w:spacing w:val="10"/>
          <w:sz w:val="14"/>
          <w:szCs w:val="14"/>
        </w:rPr>
        <w:t>office@noeregional.at</w:t>
      </w:r>
    </w:hyperlink>
    <w:r w:rsidRPr="00B417AC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www.noeregional.at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T: 02742/71800</w:t>
    </w:r>
  </w:p>
  <w:p w14:paraId="44A8DC03" w14:textId="1F3F6395" w:rsidR="00B417AC" w:rsidRPr="008D65A5" w:rsidRDefault="00112E6B" w:rsidP="00112E6B">
    <w:pPr>
      <w:pStyle w:val="Fuzeile"/>
      <w:tabs>
        <w:tab w:val="clear" w:pos="9072"/>
        <w:tab w:val="right" w:pos="9639"/>
      </w:tabs>
      <w:rPr>
        <w:spacing w:val="10"/>
        <w:sz w:val="14"/>
        <w:szCs w:val="14"/>
      </w:rPr>
    </w:pPr>
    <w:r w:rsidRPr="00B01750">
      <w:rPr>
        <w:rFonts w:ascii="Interstate Light" w:hAnsi="Interstate Light"/>
        <w:spacing w:val="10"/>
        <w:sz w:val="14"/>
        <w:szCs w:val="14"/>
      </w:rPr>
      <w:t xml:space="preserve">FN: 425170a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Firmenbuchgericht: Landesgericht St. Pölten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UID: ATU 69150134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DVR: </w:t>
    </w:r>
    <w:r w:rsidR="001737D8" w:rsidRPr="001737D8">
      <w:rPr>
        <w:rFonts w:ascii="Interstate Light" w:hAnsi="Interstate Light"/>
        <w:spacing w:val="10"/>
        <w:sz w:val="14"/>
        <w:szCs w:val="14"/>
      </w:rPr>
      <w:t>4013702</w:t>
    </w:r>
    <w:r>
      <w:rPr>
        <w:rFonts w:ascii="Interstate Light" w:hAnsi="Interstate Light"/>
        <w:spacing w:val="10"/>
        <w:sz w:val="14"/>
        <w:szCs w:val="14"/>
      </w:rPr>
      <w:tab/>
    </w:r>
    <w:r w:rsidRPr="00DC4CBB">
      <w:rPr>
        <w:rFonts w:ascii="Interstate Light" w:hAnsi="Interstate Light"/>
        <w:spacing w:val="10"/>
        <w:sz w:val="14"/>
        <w:szCs w:val="14"/>
      </w:rPr>
      <w:t xml:space="preserve">Seite </w:t>
    </w:r>
    <w:r w:rsidRPr="00DC4CBB">
      <w:rPr>
        <w:rFonts w:ascii="Interstate Light" w:hAnsi="Interstate Light"/>
        <w:spacing w:val="10"/>
        <w:sz w:val="14"/>
        <w:szCs w:val="14"/>
      </w:rPr>
      <w:fldChar w:fldCharType="begin"/>
    </w:r>
    <w:r w:rsidRPr="00DC4CBB">
      <w:rPr>
        <w:rFonts w:ascii="Interstate Light" w:hAnsi="Interstate Light"/>
        <w:spacing w:val="10"/>
        <w:sz w:val="14"/>
        <w:szCs w:val="14"/>
      </w:rPr>
      <w:instrText>PAGE  \* Arabic  \* MERGEFORMAT</w:instrText>
    </w:r>
    <w:r w:rsidRPr="00DC4CBB">
      <w:rPr>
        <w:rFonts w:ascii="Interstate Light" w:hAnsi="Interstate Light"/>
        <w:spacing w:val="10"/>
        <w:sz w:val="14"/>
        <w:szCs w:val="14"/>
      </w:rPr>
      <w:fldChar w:fldCharType="separate"/>
    </w:r>
    <w:r w:rsidR="00E05236">
      <w:rPr>
        <w:rFonts w:ascii="Interstate Light" w:hAnsi="Interstate Light"/>
        <w:noProof/>
        <w:spacing w:val="10"/>
        <w:sz w:val="14"/>
        <w:szCs w:val="14"/>
      </w:rPr>
      <w:t>1</w:t>
    </w:r>
    <w:r w:rsidRPr="00DC4CBB">
      <w:rPr>
        <w:rFonts w:ascii="Interstate Light" w:hAnsi="Interstate Light"/>
        <w:spacing w:val="10"/>
        <w:sz w:val="14"/>
        <w:szCs w:val="14"/>
      </w:rPr>
      <w:fldChar w:fldCharType="end"/>
    </w:r>
    <w:r w:rsidRPr="00DC4CBB">
      <w:rPr>
        <w:rFonts w:ascii="Interstate Light" w:hAnsi="Interstate Light"/>
        <w:spacing w:val="10"/>
        <w:sz w:val="14"/>
        <w:szCs w:val="14"/>
      </w:rPr>
      <w:t xml:space="preserve"> von </w:t>
    </w:r>
    <w:r w:rsidRPr="00DC4CBB">
      <w:rPr>
        <w:rFonts w:ascii="Interstate Light" w:hAnsi="Interstate Light"/>
        <w:spacing w:val="10"/>
        <w:sz w:val="14"/>
        <w:szCs w:val="14"/>
      </w:rPr>
      <w:fldChar w:fldCharType="begin"/>
    </w:r>
    <w:r w:rsidRPr="00DC4CBB">
      <w:rPr>
        <w:rFonts w:ascii="Interstate Light" w:hAnsi="Interstate Light"/>
        <w:spacing w:val="10"/>
        <w:sz w:val="14"/>
        <w:szCs w:val="14"/>
      </w:rPr>
      <w:instrText>NUMPAGES  \* Arabic  \* MERGEFORMAT</w:instrText>
    </w:r>
    <w:r w:rsidRPr="00DC4CBB">
      <w:rPr>
        <w:rFonts w:ascii="Interstate Light" w:hAnsi="Interstate Light"/>
        <w:spacing w:val="10"/>
        <w:sz w:val="14"/>
        <w:szCs w:val="14"/>
      </w:rPr>
      <w:fldChar w:fldCharType="separate"/>
    </w:r>
    <w:r w:rsidR="00E05236">
      <w:rPr>
        <w:rFonts w:ascii="Interstate Light" w:hAnsi="Interstate Light"/>
        <w:noProof/>
        <w:spacing w:val="10"/>
        <w:sz w:val="14"/>
        <w:szCs w:val="14"/>
      </w:rPr>
      <w:t>1</w:t>
    </w:r>
    <w:r w:rsidRPr="00DC4CBB">
      <w:rPr>
        <w:rFonts w:ascii="Interstate Light" w:hAnsi="Interstate Light"/>
        <w:spacing w:val="1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31A6" w14:textId="77777777" w:rsidR="00397A73" w:rsidRDefault="00397A73" w:rsidP="008C645D">
      <w:r>
        <w:separator/>
      </w:r>
    </w:p>
  </w:footnote>
  <w:footnote w:type="continuationSeparator" w:id="0">
    <w:p w14:paraId="4783F0E8" w14:textId="77777777" w:rsidR="00397A73" w:rsidRDefault="00397A73" w:rsidP="008C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5D"/>
    <w:rsid w:val="0000602A"/>
    <w:rsid w:val="00010A6B"/>
    <w:rsid w:val="00033ED3"/>
    <w:rsid w:val="0005535F"/>
    <w:rsid w:val="00067CFA"/>
    <w:rsid w:val="00080C13"/>
    <w:rsid w:val="0008641F"/>
    <w:rsid w:val="000C58C0"/>
    <w:rsid w:val="000E58AA"/>
    <w:rsid w:val="00107BD7"/>
    <w:rsid w:val="00112E6B"/>
    <w:rsid w:val="00161171"/>
    <w:rsid w:val="001623A2"/>
    <w:rsid w:val="0016500B"/>
    <w:rsid w:val="00170DA9"/>
    <w:rsid w:val="001737D8"/>
    <w:rsid w:val="00194E1C"/>
    <w:rsid w:val="00197B2E"/>
    <w:rsid w:val="001D2B9F"/>
    <w:rsid w:val="002069F1"/>
    <w:rsid w:val="00212DF5"/>
    <w:rsid w:val="00247A8C"/>
    <w:rsid w:val="0025362A"/>
    <w:rsid w:val="002B4F07"/>
    <w:rsid w:val="002D1D2D"/>
    <w:rsid w:val="00302CEA"/>
    <w:rsid w:val="00310C3D"/>
    <w:rsid w:val="00344FE2"/>
    <w:rsid w:val="00383F10"/>
    <w:rsid w:val="00397A73"/>
    <w:rsid w:val="003A64E3"/>
    <w:rsid w:val="003E1DE6"/>
    <w:rsid w:val="004332AB"/>
    <w:rsid w:val="0047505D"/>
    <w:rsid w:val="00482F3C"/>
    <w:rsid w:val="00491468"/>
    <w:rsid w:val="004A11C7"/>
    <w:rsid w:val="004B0647"/>
    <w:rsid w:val="004B24BF"/>
    <w:rsid w:val="004B66C8"/>
    <w:rsid w:val="004D17C5"/>
    <w:rsid w:val="0051696F"/>
    <w:rsid w:val="0053081E"/>
    <w:rsid w:val="005406C3"/>
    <w:rsid w:val="00550E7C"/>
    <w:rsid w:val="00551308"/>
    <w:rsid w:val="00554CCC"/>
    <w:rsid w:val="00591BAA"/>
    <w:rsid w:val="005A3443"/>
    <w:rsid w:val="005E28F4"/>
    <w:rsid w:val="0061209B"/>
    <w:rsid w:val="00617673"/>
    <w:rsid w:val="00642706"/>
    <w:rsid w:val="00667A70"/>
    <w:rsid w:val="006D607C"/>
    <w:rsid w:val="00701BC8"/>
    <w:rsid w:val="0071399C"/>
    <w:rsid w:val="00737F84"/>
    <w:rsid w:val="00747858"/>
    <w:rsid w:val="00750D2E"/>
    <w:rsid w:val="00780250"/>
    <w:rsid w:val="007F422E"/>
    <w:rsid w:val="00846D0D"/>
    <w:rsid w:val="00854837"/>
    <w:rsid w:val="00860B6C"/>
    <w:rsid w:val="0087246E"/>
    <w:rsid w:val="008854D1"/>
    <w:rsid w:val="008C645D"/>
    <w:rsid w:val="008C67D5"/>
    <w:rsid w:val="008D65A5"/>
    <w:rsid w:val="008D7DD2"/>
    <w:rsid w:val="008E0F0F"/>
    <w:rsid w:val="00921872"/>
    <w:rsid w:val="00987B6D"/>
    <w:rsid w:val="009F01FD"/>
    <w:rsid w:val="00A0008A"/>
    <w:rsid w:val="00A26461"/>
    <w:rsid w:val="00A4262F"/>
    <w:rsid w:val="00A52D2A"/>
    <w:rsid w:val="00AB4AF8"/>
    <w:rsid w:val="00AD3D33"/>
    <w:rsid w:val="00B16BF2"/>
    <w:rsid w:val="00B417AC"/>
    <w:rsid w:val="00B82C7B"/>
    <w:rsid w:val="00BB4F5E"/>
    <w:rsid w:val="00BD012F"/>
    <w:rsid w:val="00C231E6"/>
    <w:rsid w:val="00C70394"/>
    <w:rsid w:val="00C7250C"/>
    <w:rsid w:val="00CD0DC8"/>
    <w:rsid w:val="00CE77BE"/>
    <w:rsid w:val="00CF0DEA"/>
    <w:rsid w:val="00D02F54"/>
    <w:rsid w:val="00D1059B"/>
    <w:rsid w:val="00D67A76"/>
    <w:rsid w:val="00D72EF9"/>
    <w:rsid w:val="00DC5793"/>
    <w:rsid w:val="00DD6690"/>
    <w:rsid w:val="00E02D7B"/>
    <w:rsid w:val="00E05236"/>
    <w:rsid w:val="00E477F6"/>
    <w:rsid w:val="00E64D7D"/>
    <w:rsid w:val="00E67B35"/>
    <w:rsid w:val="00E67F93"/>
    <w:rsid w:val="00E751A4"/>
    <w:rsid w:val="00E80FF5"/>
    <w:rsid w:val="00EA375E"/>
    <w:rsid w:val="00EA4214"/>
    <w:rsid w:val="00EC6634"/>
    <w:rsid w:val="00EE6D25"/>
    <w:rsid w:val="00F1598A"/>
    <w:rsid w:val="00F419F1"/>
    <w:rsid w:val="00F50252"/>
    <w:rsid w:val="00F70379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64F99F"/>
  <w14:defaultImageDpi w14:val="300"/>
  <w15:docId w15:val="{8310CFF8-1F2E-4886-A299-8D5D671A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BD7"/>
    <w:rPr>
      <w:rFonts w:ascii="Times" w:eastAsia="Times" w:hAnsi="Times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645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C645D"/>
  </w:style>
  <w:style w:type="paragraph" w:styleId="Fuzeile">
    <w:name w:val="footer"/>
    <w:basedOn w:val="Standard"/>
    <w:link w:val="FuzeileZchn"/>
    <w:uiPriority w:val="99"/>
    <w:unhideWhenUsed/>
    <w:rsid w:val="008C645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C64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45D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45D"/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58C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417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70379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0D2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750D2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oeregional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oeregional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FAA8D74B7EE4E8C6F6649B22F78CA" ma:contentTypeVersion="15" ma:contentTypeDescription="Ein neues Dokument erstellen." ma:contentTypeScope="" ma:versionID="7d385d0e7e426797af7278a7641687fe">
  <xsd:schema xmlns:xsd="http://www.w3.org/2001/XMLSchema" xmlns:xs="http://www.w3.org/2001/XMLSchema" xmlns:p="http://schemas.microsoft.com/office/2006/metadata/properties" xmlns:ns2="2ba3b5e1-5459-4d7a-90ec-5bbe651b930d" xmlns:ns3="316fbb05-a93a-4203-a985-c856a65b998a" targetNamespace="http://schemas.microsoft.com/office/2006/metadata/properties" ma:root="true" ma:fieldsID="499a8256defb97a533d098444b070d8c" ns2:_="" ns3:_="">
    <xsd:import namespace="2ba3b5e1-5459-4d7a-90ec-5bbe651b930d"/>
    <xsd:import namespace="316fbb05-a93a-4203-a985-c856a65b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3b5e1-5459-4d7a-90ec-5bbe651b9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97ebc1b-16b7-4d86-8499-25a961b6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bb05-a93a-4203-a985-c856a65b99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fca80af-898c-485c-b8f1-76a13359d4c8}" ma:internalName="TaxCatchAll" ma:showField="CatchAllData" ma:web="316fbb05-a93a-4203-a985-c856a65b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3b5e1-5459-4d7a-90ec-5bbe651b930d">
      <Terms xmlns="http://schemas.microsoft.com/office/infopath/2007/PartnerControls"/>
    </lcf76f155ced4ddcb4097134ff3c332f>
    <TaxCatchAll xmlns="316fbb05-a93a-4203-a985-c856a65b998a" xsi:nil="true"/>
  </documentManagement>
</p:properties>
</file>

<file path=customXml/itemProps1.xml><?xml version="1.0" encoding="utf-8"?>
<ds:datastoreItem xmlns:ds="http://schemas.openxmlformats.org/officeDocument/2006/customXml" ds:itemID="{CB12FFA5-8CFE-428D-8ABD-5C2DACD8C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82D35-E01F-4E5F-8EE0-DB588B7DE649}"/>
</file>

<file path=customXml/itemProps3.xml><?xml version="1.0" encoding="utf-8"?>
<ds:datastoreItem xmlns:ds="http://schemas.openxmlformats.org/officeDocument/2006/customXml" ds:itemID="{C288B6EE-C4AB-4957-AC24-0EBFC356A281}"/>
</file>

<file path=customXml/itemProps4.xml><?xml version="1.0" encoding="utf-8"?>
<ds:datastoreItem xmlns:ds="http://schemas.openxmlformats.org/officeDocument/2006/customXml" ds:itemID="{7D1A7500-F574-47AA-A2F1-F0E99A6FB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USER_PGVWkst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KLAR Waldviertler Kernland</cp:lastModifiedBy>
  <cp:revision>2</cp:revision>
  <cp:lastPrinted>2015-02-06T07:53:00Z</cp:lastPrinted>
  <dcterms:created xsi:type="dcterms:W3CDTF">2023-08-14T05:58:00Z</dcterms:created>
  <dcterms:modified xsi:type="dcterms:W3CDTF">2023-08-14T05:58:00Z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0x010100215FAA8D74B7EE4E8C6F6649B22F78CA</vt:lpwstr>
  </property>
</Properties>
</file>