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A14AB" w14:textId="19EEB5D0" w:rsidR="00071608" w:rsidRPr="00071608" w:rsidRDefault="00071608" w:rsidP="00071608">
      <w:pPr>
        <w:rPr>
          <w:b/>
          <w:bCs/>
        </w:rPr>
      </w:pPr>
      <w:r w:rsidRPr="00071608">
        <w:rPr>
          <w:b/>
          <w:bCs/>
        </w:rPr>
        <w:t xml:space="preserve">Zubau für die Käfergruppe </w:t>
      </w:r>
      <w:r>
        <w:rPr>
          <w:b/>
          <w:bCs/>
        </w:rPr>
        <w:t xml:space="preserve">im Kindergarten Waldhausen </w:t>
      </w:r>
      <w:r w:rsidRPr="00071608">
        <w:rPr>
          <w:b/>
          <w:bCs/>
        </w:rPr>
        <w:t>feierlich eröffnet</w:t>
      </w:r>
    </w:p>
    <w:p w14:paraId="3E47DE16" w14:textId="77777777" w:rsidR="00071608" w:rsidRPr="00071608" w:rsidRDefault="00071608"/>
    <w:p w14:paraId="4C0B55F0" w14:textId="1CA9EA10" w:rsidR="00071608" w:rsidRDefault="00071608" w:rsidP="00071608">
      <w:r w:rsidRPr="00071608">
        <w:t xml:space="preserve">Der Zubau für die 3. Kindergartengruppe in der Marktgemeinde Waldhausen wurde nun </w:t>
      </w:r>
      <w:r>
        <w:t>mit einem Festakt</w:t>
      </w:r>
      <w:r w:rsidRPr="00071608">
        <w:t xml:space="preserve"> </w:t>
      </w:r>
      <w:r>
        <w:t>eröffnet</w:t>
      </w:r>
      <w:r w:rsidRPr="00071608">
        <w:t xml:space="preserve">. Die 2-3-jährigen aus der „Käfergruppe“ genießen die Räumlichkeiten, die Geborgenheit und Wärme ausströmen. </w:t>
      </w:r>
    </w:p>
    <w:p w14:paraId="222BE481" w14:textId="77777777" w:rsidR="00071608" w:rsidRDefault="00071608" w:rsidP="00071608"/>
    <w:p w14:paraId="49E58047" w14:textId="77777777" w:rsidR="00071608" w:rsidRPr="00071608" w:rsidRDefault="00071608" w:rsidP="00071608">
      <w:r w:rsidRPr="00071608">
        <w:t xml:space="preserve">Mit einem Einmarsch der Kinder wurde der Festakt gestartet. Der Regenbogen war das Leitmotiv der Aufführungen der jüngsten Gemeindebürger. Mit bunten Tüchern und vielfarbigen Shirts, auf denen die Vornamen und das Regenbogenmotiv aufgedruckt waren, brachten sie extra für den Tag getextete Lieder und Gedichte zur Aufführung. Der Kindergarten- und Schulreferent der Gemeinde Günther Weissinger betonte in seinen Grußworten die Notwendigkeit der Baumaßnahmen. </w:t>
      </w:r>
    </w:p>
    <w:p w14:paraId="10B95022" w14:textId="77777777" w:rsidR="00071608" w:rsidRDefault="00071608" w:rsidP="00071608"/>
    <w:p w14:paraId="1E0D0623" w14:textId="77777777" w:rsidR="00071608" w:rsidRPr="00071608" w:rsidRDefault="00071608" w:rsidP="00071608">
      <w:pPr>
        <w:rPr>
          <w:b/>
          <w:bCs/>
        </w:rPr>
      </w:pPr>
      <w:r w:rsidRPr="00071608">
        <w:rPr>
          <w:b/>
          <w:bCs/>
        </w:rPr>
        <w:t>Zubau bringt neue Möglichkeiten für Kinder und Betreuer</w:t>
      </w:r>
    </w:p>
    <w:p w14:paraId="4CBD5C96" w14:textId="77777777" w:rsidR="00071608" w:rsidRPr="00071608" w:rsidRDefault="00071608" w:rsidP="00071608">
      <w:r w:rsidRPr="00071608">
        <w:t>„Ein zweites, verpflichtendes Kindergartenjahr ist unser großer Mehrwert-Wunsch aus der Praxis für die Politik“, war sein Appell. Kindergartenleiterin Marlene Mayrhofer stellte fest, dass der Zubau für die 3. Gruppe mehr Möglichkeiten für die Kinder und Betreuer schafft. Über die Neugestaltung des Gartens freuen sich ebenfalls alle Beteiligten. Bürgermeister Christian Seper informierte über die zeitliche und logistische Abfolge. Durch den wachsenden Bedarf musste 2021 ein Provisorium installiert werden.</w:t>
      </w:r>
    </w:p>
    <w:p w14:paraId="210293FD" w14:textId="77777777" w:rsidR="00071608" w:rsidRDefault="00071608" w:rsidP="00071608"/>
    <w:p w14:paraId="2D6388CE" w14:textId="77777777" w:rsidR="00071608" w:rsidRDefault="00071608" w:rsidP="00071608">
      <w:pPr>
        <w:rPr>
          <w:b/>
          <w:bCs/>
        </w:rPr>
      </w:pPr>
      <w:r w:rsidRPr="00071608">
        <w:rPr>
          <w:b/>
          <w:bCs/>
        </w:rPr>
        <w:t>Neue Räumlichkeiten für kleine Persönlichkeiten</w:t>
      </w:r>
    </w:p>
    <w:p w14:paraId="1E5CE606" w14:textId="77777777" w:rsidR="00071608" w:rsidRPr="00071608" w:rsidRDefault="00071608" w:rsidP="00071608">
      <w:r w:rsidRPr="00071608">
        <w:t xml:space="preserve">„Die blau-gelbe Kinderbetreuungsoffensive hat es durch die hohe Unterstützung ermöglicht, dass 2025 der Bau um rund 550.000 Euro durchgeführt werden konnte“, stellte er fest. Ein heller Gruppenraum, Waschräume, ein Lagerraum sowie Küche und Aufenthaltsraum für die Mitarbeiter stehen nun barrierefrei zur Verfügung. 39 Kinder werden derzeit im Kindergarten Waldhausen betreut. „Es gilt das Gebäude mit Leben und Lachen zu füllen, damit kleine Persönlichkeiten groß werden können“. </w:t>
      </w:r>
    </w:p>
    <w:p w14:paraId="41087ABA" w14:textId="77777777" w:rsidR="00071608" w:rsidRPr="00071608" w:rsidRDefault="00071608" w:rsidP="00071608"/>
    <w:p w14:paraId="32D3038D" w14:textId="77777777" w:rsidR="002B4EEE" w:rsidRPr="002B4EEE" w:rsidRDefault="002B4EEE" w:rsidP="002B4EEE">
      <w:pPr>
        <w:rPr>
          <w:b/>
          <w:bCs/>
        </w:rPr>
      </w:pPr>
      <w:r w:rsidRPr="002B4EEE">
        <w:rPr>
          <w:b/>
          <w:bCs/>
        </w:rPr>
        <w:t>Neue Impulse für Kindergärten trotz Spardruck</w:t>
      </w:r>
    </w:p>
    <w:p w14:paraId="7DCB5107" w14:textId="77777777" w:rsidR="00071608" w:rsidRPr="00071608" w:rsidRDefault="00071608" w:rsidP="00071608">
      <w:r w:rsidRPr="00071608">
        <w:t xml:space="preserve">„Trotz des derzeit großen Spardrucks haben wir in Niederösterreich 800 neue Gruppen geschaffen und auch das zweite verpflichtende Kindergartenjahr wird kommen“, meinte Landesrätin Christiane Teschl-Hofmeister in ihrer Festansprache. Pfarrer Isaac </w:t>
      </w:r>
      <w:proofErr w:type="spellStart"/>
      <w:r w:rsidRPr="00071608">
        <w:t>Padinjarekuttu</w:t>
      </w:r>
      <w:proofErr w:type="spellEnd"/>
      <w:r w:rsidRPr="00071608">
        <w:t xml:space="preserve"> segnete zum Abschluss des Festakts die Räumlichkeiten und den Garten. Für die musikalische Gestaltung der Feier sorgte die Gemeindeblasmusikkapelle Waldhausen.</w:t>
      </w:r>
    </w:p>
    <w:p w14:paraId="27776FE6" w14:textId="77777777" w:rsidR="00071608" w:rsidRDefault="00071608" w:rsidP="00071608"/>
    <w:p w14:paraId="696FC39E" w14:textId="77777777" w:rsidR="00071608" w:rsidRDefault="00071608" w:rsidP="00071608"/>
    <w:p w14:paraId="30468BDA" w14:textId="6EE1DA66" w:rsidR="00071608" w:rsidRDefault="00071608" w:rsidP="00071608">
      <w:r>
        <w:t>Fotos und Text: Dieter Holzer / NÖN</w:t>
      </w:r>
    </w:p>
    <w:p w14:paraId="18403E55" w14:textId="77777777" w:rsidR="00071608" w:rsidRDefault="00071608" w:rsidP="00071608"/>
    <w:p w14:paraId="76B595A1" w14:textId="60AF8BD8" w:rsidR="00071608" w:rsidRPr="00071608" w:rsidRDefault="00071608" w:rsidP="00071608">
      <w:r w:rsidRPr="00071608">
        <w:t xml:space="preserve">Nach der feierlichen Eröffnung des Zubaus freuen sich </w:t>
      </w:r>
      <w:proofErr w:type="spellStart"/>
      <w:r w:rsidRPr="00071608">
        <w:t>v.l</w:t>
      </w:r>
      <w:proofErr w:type="spellEnd"/>
      <w:r w:rsidRPr="00071608">
        <w:t>. Landtagsabgeordneter Franz Mold, Kindergartenleiterin Marlene Mayrhofer, Bürgermeister Christian Seper, Kindergarteninspektorin Michaela Landgesell, Familienlandesrätin Christiane Teschl-Hofmeister und Bezirkshauptmann Markus Peham mit Hanna, Emma und Jan über die neuen Räume.</w:t>
      </w:r>
    </w:p>
    <w:p w14:paraId="254D4E8F" w14:textId="77777777" w:rsidR="00071608" w:rsidRDefault="00071608">
      <w:pPr>
        <w:rPr>
          <w:lang w:val="de-DE"/>
        </w:rPr>
      </w:pPr>
    </w:p>
    <w:p w14:paraId="19DBD24B" w14:textId="14AC17B5" w:rsidR="00071608" w:rsidRDefault="00071608">
      <w:pPr>
        <w:rPr>
          <w:lang w:val="de-DE"/>
        </w:rPr>
      </w:pPr>
      <w:r w:rsidRPr="00071608">
        <w:t>Bunte Kinder boten zur Eröffnung ein buntes Programm.</w:t>
      </w:r>
    </w:p>
    <w:p w14:paraId="46E2F3F5" w14:textId="77777777" w:rsidR="00071608" w:rsidRDefault="00071608">
      <w:pPr>
        <w:rPr>
          <w:lang w:val="de-DE"/>
        </w:rPr>
      </w:pPr>
    </w:p>
    <w:p w14:paraId="390B85DA" w14:textId="2CB3D6C4" w:rsidR="00071608" w:rsidRDefault="00071608">
      <w:pPr>
        <w:rPr>
          <w:lang w:val="de-DE"/>
        </w:rPr>
      </w:pPr>
      <w:r w:rsidRPr="00071608">
        <w:t xml:space="preserve">Die Betreuer des Kindergartens Waldhausen im neuen Gruppenraum. Vorne </w:t>
      </w:r>
      <w:proofErr w:type="spellStart"/>
      <w:r w:rsidRPr="00071608">
        <w:t>v.l</w:t>
      </w:r>
      <w:proofErr w:type="spellEnd"/>
      <w:r w:rsidRPr="00071608">
        <w:t>. Marlene Mayrhofer, Marlene Robl und Isabella Laister; Hinten: Hermann Wagner, Margit Lackner, Monika Kurz und Karina Kittenberger.</w:t>
      </w:r>
    </w:p>
    <w:p w14:paraId="41F6AFED" w14:textId="77777777" w:rsidR="00071608" w:rsidRDefault="00071608">
      <w:pPr>
        <w:rPr>
          <w:lang w:val="de-DE"/>
        </w:rPr>
      </w:pPr>
    </w:p>
    <w:p w14:paraId="15BA99BB" w14:textId="0A1AD1FE" w:rsidR="003F6EDD" w:rsidRPr="00A9699A" w:rsidRDefault="00A9699A">
      <w:pPr>
        <w:rPr>
          <w:lang w:val="de-DE"/>
        </w:rPr>
      </w:pPr>
      <w:r>
        <w:rPr>
          <w:lang w:val="de-DE"/>
        </w:rPr>
        <w:t xml:space="preserve">Kindergartenreferent Günther Weissinger, Landtagsabgeordneter Franz Mold, Martina Volek-Graf, Leiterin Marlene Mayrhofer, Rosa Golob-Fichtinger, Bürgermeister Christian Seper, Polizeikommandant Georg Hackl, Pfarrer Isaac </w:t>
      </w:r>
      <w:proofErr w:type="spellStart"/>
      <w:r>
        <w:rPr>
          <w:lang w:val="de-DE"/>
        </w:rPr>
        <w:t>Padinjarekuttu</w:t>
      </w:r>
      <w:proofErr w:type="spellEnd"/>
      <w:r>
        <w:rPr>
          <w:lang w:val="de-DE"/>
        </w:rPr>
        <w:t xml:space="preserve">, Kindergarteninspektorin </w:t>
      </w:r>
      <w:r>
        <w:rPr>
          <w:lang w:val="de-DE"/>
        </w:rPr>
        <w:lastRenderedPageBreak/>
        <w:t>Michaela Landgesell, Landesrätin Christiane Teschl-Hofmeister</w:t>
      </w:r>
      <w:r w:rsidR="00F670C8">
        <w:rPr>
          <w:lang w:val="de-DE"/>
        </w:rPr>
        <w:t xml:space="preserve">, Volksschuldirektorin Monika Müller, Vizebürgermeister Andreas Göschl mit den Kindern Lisa, Hanna, Emma und Jan. </w:t>
      </w:r>
    </w:p>
    <w:sectPr w:rsidR="003F6EDD" w:rsidRPr="00A9699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99A"/>
    <w:rsid w:val="00071608"/>
    <w:rsid w:val="00185C0E"/>
    <w:rsid w:val="002B4EEE"/>
    <w:rsid w:val="003F6EDD"/>
    <w:rsid w:val="00A9699A"/>
    <w:rsid w:val="00CA67BF"/>
    <w:rsid w:val="00F670C8"/>
  </w:rsids>
  <m:mathPr>
    <m:mathFont m:val="Cambria Math"/>
    <m:brkBin m:val="before"/>
    <m:brkBinSub m:val="--"/>
    <m:smallFrac m:val="0"/>
    <m:dispDef/>
    <m:lMargin m:val="0"/>
    <m:rMargin m:val="0"/>
    <m:defJc m:val="centerGroup"/>
    <m:wrapIndent m:val="1440"/>
    <m:intLim m:val="subSup"/>
    <m:naryLim m:val="undOvr"/>
  </m:mathPr>
  <w:themeFontLang w:val="de-AT"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8DD89"/>
  <w15:chartTrackingRefBased/>
  <w15:docId w15:val="{193CF08A-2DB2-4598-B376-B1CB9FCBC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969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969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A9699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9699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9699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9699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9699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9699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9699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9699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9699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A9699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9699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9699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9699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9699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9699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9699A"/>
    <w:rPr>
      <w:rFonts w:eastAsiaTheme="majorEastAsia" w:cstheme="majorBidi"/>
      <w:color w:val="272727" w:themeColor="text1" w:themeTint="D8"/>
    </w:rPr>
  </w:style>
  <w:style w:type="paragraph" w:styleId="Titel">
    <w:name w:val="Title"/>
    <w:basedOn w:val="Standard"/>
    <w:next w:val="Standard"/>
    <w:link w:val="TitelZchn"/>
    <w:uiPriority w:val="10"/>
    <w:qFormat/>
    <w:rsid w:val="00A9699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9699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9699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9699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9699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9699A"/>
    <w:rPr>
      <w:i/>
      <w:iCs/>
      <w:color w:val="404040" w:themeColor="text1" w:themeTint="BF"/>
    </w:rPr>
  </w:style>
  <w:style w:type="paragraph" w:styleId="Listenabsatz">
    <w:name w:val="List Paragraph"/>
    <w:basedOn w:val="Standard"/>
    <w:uiPriority w:val="34"/>
    <w:qFormat/>
    <w:rsid w:val="00A9699A"/>
    <w:pPr>
      <w:ind w:left="720"/>
      <w:contextualSpacing/>
    </w:pPr>
  </w:style>
  <w:style w:type="character" w:styleId="IntensiveHervorhebung">
    <w:name w:val="Intense Emphasis"/>
    <w:basedOn w:val="Absatz-Standardschriftart"/>
    <w:uiPriority w:val="21"/>
    <w:qFormat/>
    <w:rsid w:val="00A9699A"/>
    <w:rPr>
      <w:i/>
      <w:iCs/>
      <w:color w:val="0F4761" w:themeColor="accent1" w:themeShade="BF"/>
    </w:rPr>
  </w:style>
  <w:style w:type="paragraph" w:styleId="IntensivesZitat">
    <w:name w:val="Intense Quote"/>
    <w:basedOn w:val="Standard"/>
    <w:next w:val="Standard"/>
    <w:link w:val="IntensivesZitatZchn"/>
    <w:uiPriority w:val="30"/>
    <w:qFormat/>
    <w:rsid w:val="00A969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9699A"/>
    <w:rPr>
      <w:i/>
      <w:iCs/>
      <w:color w:val="0F4761" w:themeColor="accent1" w:themeShade="BF"/>
    </w:rPr>
  </w:style>
  <w:style w:type="character" w:styleId="IntensiverVerweis">
    <w:name w:val="Intense Reference"/>
    <w:basedOn w:val="Absatz-Standardschriftart"/>
    <w:uiPriority w:val="32"/>
    <w:qFormat/>
    <w:rsid w:val="00A969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2930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Dieter Holzer</dc:creator>
  <cp:keywords/>
  <dc:description/>
  <cp:lastModifiedBy>Vinzenz Siegl</cp:lastModifiedBy>
  <cp:revision>1</cp:revision>
  <dcterms:created xsi:type="dcterms:W3CDTF">2026-05-24T19:33:00Z</dcterms:created>
  <dcterms:modified xsi:type="dcterms:W3CDTF">2026-05-24T20:05:00Z</dcterms:modified>
</cp:coreProperties>
</file>